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0B" w:rsidRPr="00C65BF2" w:rsidRDefault="00C65BF2" w:rsidP="00C65B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65BF2">
        <w:rPr>
          <w:rFonts w:ascii="Arial" w:hAnsi="Arial" w:cs="Arial"/>
          <w:b/>
          <w:sz w:val="28"/>
          <w:szCs w:val="28"/>
        </w:rPr>
        <w:t xml:space="preserve">Checklist </w:t>
      </w:r>
      <w:proofErr w:type="spellStart"/>
      <w:r w:rsidRPr="00C65BF2">
        <w:rPr>
          <w:rFonts w:ascii="Arial" w:hAnsi="Arial" w:cs="Arial"/>
          <w:b/>
          <w:sz w:val="28"/>
          <w:szCs w:val="28"/>
        </w:rPr>
        <w:t>for</w:t>
      </w:r>
      <w:proofErr w:type="spellEnd"/>
      <w:r w:rsidRPr="00C65BF2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C65BF2">
        <w:rPr>
          <w:rFonts w:ascii="Arial" w:hAnsi="Arial" w:cs="Arial"/>
          <w:b/>
          <w:sz w:val="28"/>
          <w:szCs w:val="28"/>
        </w:rPr>
        <w:t>Consortium</w:t>
      </w:r>
      <w:proofErr w:type="spellEnd"/>
      <w:r w:rsidRPr="00C65BF2">
        <w:rPr>
          <w:rFonts w:ascii="Arial" w:hAnsi="Arial" w:cs="Arial"/>
          <w:b/>
          <w:sz w:val="28"/>
          <w:szCs w:val="28"/>
        </w:rPr>
        <w:t xml:space="preserve"> Agreement</w:t>
      </w:r>
    </w:p>
    <w:p w:rsidR="00C65BF2" w:rsidRDefault="00C65BF2" w:rsidP="00C65B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13A82"/>
          <w:sz w:val="28"/>
          <w:szCs w:val="28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PREAMBLE AND DEFINITIONS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Identify all the participating parties and their official representatives.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Describe the context of the cooperation, its objectives and scope.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Define the purposes of the consortium agreement (i.e. to specify the relationship among the parties, in particular concerning the </w:t>
      </w:r>
      <w:proofErr w:type="spellStart"/>
      <w:r w:rsidRPr="00C65BF2">
        <w:rPr>
          <w:rFonts w:ascii="Arial" w:hAnsi="Arial" w:cs="Arial"/>
          <w:lang w:val="en-US"/>
        </w:rPr>
        <w:t>organisation</w:t>
      </w:r>
      <w:proofErr w:type="spellEnd"/>
      <w:r w:rsidRPr="00C65BF2">
        <w:rPr>
          <w:rFonts w:ascii="Arial" w:hAnsi="Arial" w:cs="Arial"/>
          <w:lang w:val="en-US"/>
        </w:rPr>
        <w:t xml:space="preserve"> of the work between the parties, the management of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 and the rights and obligations of the parties, liability, intellectual property rights and dispute resolution).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the key legal and technical terminology in order to avoid misunderstanding.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List the annexes.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 xml:space="preserve">IMPLEMENTATION OF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b/>
          <w:bCs/>
          <w:lang w:val="en-US"/>
        </w:rPr>
        <w:t xml:space="preserve"> PROJECT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Describe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 in general terms and refer to technical annexes for details,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including </w:t>
      </w:r>
      <w:proofErr w:type="spellStart"/>
      <w:r w:rsidRPr="00C65BF2">
        <w:rPr>
          <w:rFonts w:ascii="Arial" w:hAnsi="Arial" w:cs="Arial"/>
          <w:lang w:val="en-US"/>
        </w:rPr>
        <w:t>workpackages</w:t>
      </w:r>
      <w:proofErr w:type="spellEnd"/>
      <w:r w:rsidRPr="00C65BF2">
        <w:rPr>
          <w:rFonts w:ascii="Arial" w:hAnsi="Arial" w:cs="Arial"/>
          <w:lang w:val="en-US"/>
        </w:rPr>
        <w:t xml:space="preserve">, allocation of tasks, milestones and planning of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the foreseen achievements in terms of deliverables.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Describe the technical responsibility and contribution (personnel, facilities, equipment, materials, etc.) of each party in the implementation of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Indicate how much and what kind of assistance parties are obliged to give to each other in order to secure the proper execution of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Determine reports (financial, technical…) to be submitted and timetable.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ORGANISATION/MANAGEMENT WITHIN THE PROJECT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the roles and responsibilities of each party from an administrative, legal, financial and technical point of view. Specify the additional duties of the leading party.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Define the internal </w:t>
      </w:r>
      <w:proofErr w:type="spellStart"/>
      <w:r w:rsidRPr="00C65BF2">
        <w:rPr>
          <w:rFonts w:ascii="Arial" w:hAnsi="Arial" w:cs="Arial"/>
          <w:lang w:val="en-US"/>
        </w:rPr>
        <w:t>organisation</w:t>
      </w:r>
      <w:proofErr w:type="spellEnd"/>
      <w:r w:rsidRPr="00C65BF2">
        <w:rPr>
          <w:rFonts w:ascii="Arial" w:hAnsi="Arial" w:cs="Arial"/>
          <w:lang w:val="en-US"/>
        </w:rPr>
        <w:t xml:space="preserve"> of the consortium (e.g. management bodies, committees and/or working groups; communication between the parties, prior notification, etc.).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Describe the different bodies: role and internal rules (i.e. How are the members appointed?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How are decisions taken? How many and when will meetings be organized?).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Define the procedures set up to monitor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 from a scientific, technical and financial point of view.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Describe procedures in case of additional tasks or review of the initial </w:t>
      </w:r>
      <w:proofErr w:type="spellStart"/>
      <w:r w:rsidRPr="00C65BF2">
        <w:rPr>
          <w:rFonts w:ascii="Arial" w:hAnsi="Arial" w:cs="Arial"/>
          <w:lang w:val="en-US"/>
        </w:rPr>
        <w:t>workplan</w:t>
      </w:r>
      <w:proofErr w:type="spellEnd"/>
      <w:r w:rsidRPr="00C65BF2">
        <w:rPr>
          <w:rFonts w:ascii="Arial" w:hAnsi="Arial" w:cs="Arial"/>
          <w:lang w:val="en-US"/>
        </w:rPr>
        <w:t>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Determine conditions under which existing parties may withdraw from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project, or reduce or increase their contribution.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Indicate to which extent subcontracting is possible.</w:t>
      </w:r>
    </w:p>
    <w:p w:rsidR="00C65BF2" w:rsidRPr="00C65BF2" w:rsidRDefault="00C65BF2" w:rsidP="00C65BF2">
      <w:pPr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Define conditions under which additional parties may join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FINANCIAL ISSUES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Indicate the global budget of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 and the planning of expenses for each party.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If the planning is not observed, how and to which extent may the schedule and budget be adjusted?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Indicate any national requirements (e.g. financial reports).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CONFIDENTIALITY AND PUBLICATIONS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Indicate to what extent information disclosed during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 has to be considered as confidential.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Stipulate which type of documents should be stamped and treated as "confidential" and the eventual exceptions.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to which extent publications of the project results are allowed and under which conditions.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OWNERSHIP AND PROTECTION OF THE PRE-EXISTING KNOW-HOW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AND PROJECT RESULTS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lastRenderedPageBreak/>
        <w:t xml:space="preserve">Determine which and how pre-existing know-how (protected or not) has to be exchanged for the proper execution of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how the property of the project’s results will be allocated between the parties. Describe how joint ownership will be managed.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conditions under which property of pre-existing know-how and project results may be transferred between the parties and towards third parties (notably affiliated entities).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Indicate how the project’s results will be protected (type of protection, duration, etc.).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ACCESS RIGHTS TO AND EXPLOITATION OF PRE-EXISTING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KNOW-HOW AND PROJECT RESULTS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 xml:space="preserve">Define the access rights (including financial conditions, if any) to be granted to use the pre-existing know-how and project results (protected or not) during the implementation of the </w:t>
      </w:r>
      <w:r w:rsidRPr="00027A0D">
        <w:rPr>
          <w:rFonts w:ascii="Arial" w:hAnsi="Arial" w:cs="Arial"/>
          <w:color w:val="FF00FF"/>
          <w:lang w:val="en-US"/>
        </w:rPr>
        <w:t>[Name of initiative]</w:t>
      </w:r>
      <w:r w:rsidRPr="00027A0D">
        <w:rPr>
          <w:rFonts w:ascii="Arial" w:hAnsi="Arial" w:cs="Arial"/>
          <w:lang w:val="en-US"/>
        </w:rPr>
        <w:t xml:space="preserve"> </w:t>
      </w:r>
      <w:r w:rsidRPr="00C65BF2">
        <w:rPr>
          <w:rFonts w:ascii="Arial" w:hAnsi="Arial" w:cs="Arial"/>
          <w:lang w:val="en-US"/>
        </w:rPr>
        <w:t>project.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the access rights (including financial conditions, if any) to be granted for exploitation of the project’s results.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Determine if and to which extent exclusive license may be granted between the parties and towards third parties.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May sub-licenses be granted?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Indicate whether access rights to third parties or affiliates are possible.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Indicate how the parties will exploit the project results, i.e. jointly or separately.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Indicate conditions for exploitation by third parties.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potential royalties, or least principles for agreeing on potential royalties.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LIABILITY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Indicate to what extent a party causing damages or injury to another party or to goods or persons will be held liable.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possible actions and financial penalties in case of damage or injury, including in case of withdrawal, fault or dismissal from the consortium?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actions, solutions, penalties in case of bankruptcy.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Provide for actions and remedies in case of force majeure.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C65BF2">
        <w:rPr>
          <w:rFonts w:ascii="Arial" w:hAnsi="Arial" w:cs="Arial"/>
          <w:b/>
          <w:bCs/>
          <w:lang w:val="en-US"/>
        </w:rPr>
        <w:t>FINAL CLAUSES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when the consortium agreement comes into force and ends. Indicate whether part or all of its provisions are concerned.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Provide for a flexible procedure where amendments to the consortium agreement would be required.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Determine the termination clauses and the consequences of the withdrawal of one or more parties, particularly in terms of communication, ownership and exploitation of the project’s results.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Define the working and governing language.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Provide for a governing law of the consortium agreement.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Decide and organize which are the dispute resolution methods in case of internal conflict:</w:t>
      </w:r>
    </w:p>
    <w:p w:rsidR="00C65BF2" w:rsidRPr="00C65BF2" w:rsidRDefault="00C65BF2" w:rsidP="00C65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C65BF2">
        <w:rPr>
          <w:rFonts w:ascii="Arial" w:hAnsi="Arial" w:cs="Arial"/>
          <w:lang w:val="en-US"/>
        </w:rPr>
        <w:t>competent court or alternative dispute resolution systems, like mediation, conciliation or arbitration.</w:t>
      </w:r>
    </w:p>
    <w:sectPr w:rsidR="00C65BF2" w:rsidRPr="00C65BF2" w:rsidSect="00BD3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5BF2"/>
    <w:rsid w:val="00BD360B"/>
    <w:rsid w:val="00C6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4856</Characters>
  <Application>Microsoft Office Word</Application>
  <DocSecurity>0</DocSecurity>
  <Lines>40</Lines>
  <Paragraphs>11</Paragraphs>
  <ScaleCrop>false</ScaleCrop>
  <Company>CNR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1</cp:revision>
  <dcterms:created xsi:type="dcterms:W3CDTF">2013-09-02T17:54:00Z</dcterms:created>
  <dcterms:modified xsi:type="dcterms:W3CDTF">2013-09-02T18:00:00Z</dcterms:modified>
</cp:coreProperties>
</file>