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  <w:lang w:val="en-US"/>
        </w:rPr>
      </w:pPr>
      <w:r w:rsidRPr="008E3993">
        <w:rPr>
          <w:rFonts w:ascii="Calibri,Bold" w:hAnsi="Calibri,Bold" w:cs="Calibri,Bold"/>
          <w:b/>
          <w:bCs/>
          <w:sz w:val="32"/>
          <w:szCs w:val="32"/>
          <w:lang w:val="en-US"/>
        </w:rPr>
        <w:t xml:space="preserve">ANNEX 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  <w:lang w:val="en-US"/>
        </w:rPr>
      </w:pPr>
      <w:r w:rsidRPr="008E3993">
        <w:rPr>
          <w:rFonts w:ascii="Calibri,Bold" w:hAnsi="Calibri,Bold" w:cs="Calibri,Bold"/>
          <w:b/>
          <w:bCs/>
          <w:sz w:val="32"/>
          <w:szCs w:val="32"/>
          <w:lang w:val="en-US"/>
        </w:rPr>
        <w:t>The Roles and Responsibilities of the Hub Coordinator (HC) and</w:t>
      </w:r>
      <w:r>
        <w:rPr>
          <w:rFonts w:ascii="Calibri,Bold" w:hAnsi="Calibri,Bold" w:cs="Calibri,Bold"/>
          <w:b/>
          <w:bCs/>
          <w:sz w:val="32"/>
          <w:szCs w:val="32"/>
          <w:lang w:val="en-US"/>
        </w:rPr>
        <w:t xml:space="preserve"> </w:t>
      </w:r>
      <w:r w:rsidRPr="008E3993">
        <w:rPr>
          <w:rFonts w:ascii="Calibri,Bold" w:hAnsi="Calibri,Bold" w:cs="Calibri,Bold"/>
          <w:b/>
          <w:bCs/>
          <w:sz w:val="32"/>
          <w:szCs w:val="32"/>
          <w:lang w:val="en-US"/>
        </w:rPr>
        <w:t>Thematic Area/Work Package Leaders (TAL/WPLs)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  <w:lang w:val="en-US"/>
        </w:rPr>
      </w:pP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  <w:lang w:val="en-US"/>
        </w:rPr>
      </w:pPr>
      <w:r w:rsidRPr="008E3993">
        <w:rPr>
          <w:rFonts w:ascii="Calibri,Bold" w:hAnsi="Calibri,Bold" w:cs="Calibri,Bold"/>
          <w:b/>
          <w:bCs/>
          <w:sz w:val="24"/>
          <w:szCs w:val="24"/>
          <w:lang w:val="en-US"/>
        </w:rPr>
        <w:t>A. The Hub Coordinator (HC)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8E3993">
        <w:rPr>
          <w:rFonts w:ascii="Calibri" w:hAnsi="Calibri" w:cs="Calibri"/>
          <w:lang w:val="en-US"/>
        </w:rPr>
        <w:t xml:space="preserve">The </w:t>
      </w:r>
      <w:r w:rsidRPr="008E3993">
        <w:rPr>
          <w:rFonts w:ascii="Calibri" w:hAnsi="Calibri" w:cs="Calibri"/>
          <w:color w:val="FF00FF"/>
          <w:lang w:val="en-US"/>
        </w:rPr>
        <w:t>[name JPI]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color w:val="FF00FF"/>
          <w:lang w:val="en-US"/>
        </w:rPr>
        <w:t>[name</w:t>
      </w:r>
      <w:r>
        <w:rPr>
          <w:rFonts w:ascii="Calibri" w:hAnsi="Calibri" w:cs="Calibri"/>
          <w:color w:val="FF00FF"/>
          <w:lang w:val="en-US"/>
        </w:rPr>
        <w:t xml:space="preserve"> Knowledge Hub</w:t>
      </w:r>
      <w:r w:rsidRPr="008E3993">
        <w:rPr>
          <w:rFonts w:ascii="Calibri" w:hAnsi="Calibri" w:cs="Calibri"/>
          <w:color w:val="FF00FF"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 Knowledge Hub members will elect the Hub Coordinator (HC) domiciled in a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color w:val="FF00FF"/>
          <w:lang w:val="en-US"/>
        </w:rPr>
        <w:t>[name]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 KH participating country. The HC must have received more than 50% of all votes in a single or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more election rounds during the first networking meeting. The result of the election has to be confirmed by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the SC of the </w:t>
      </w:r>
      <w:r w:rsidRPr="008E3993">
        <w:rPr>
          <w:rFonts w:ascii="Calibri" w:hAnsi="Calibri" w:cs="Calibri"/>
          <w:color w:val="FF00FF"/>
          <w:lang w:val="en-US"/>
        </w:rPr>
        <w:t>[name]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 KH. The HC will be overall responsible and accountable for the affairs of the </w:t>
      </w:r>
      <w:r w:rsidRPr="008E3993">
        <w:rPr>
          <w:rFonts w:ascii="Calibri" w:hAnsi="Calibri" w:cs="Calibri"/>
          <w:color w:val="FF00FF"/>
          <w:lang w:val="en-US"/>
        </w:rPr>
        <w:t>[name]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 KH and provide/ascertain its strategic scientific leadership. The HC will take a broad view across the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thematic areas/work packages of the </w:t>
      </w:r>
      <w:r w:rsidRPr="008E3993">
        <w:rPr>
          <w:rFonts w:ascii="Calibri" w:hAnsi="Calibri" w:cs="Calibri"/>
          <w:color w:val="FF00FF"/>
          <w:lang w:val="en-US"/>
        </w:rPr>
        <w:t>[name]</w:t>
      </w:r>
      <w:r w:rsidRPr="008E3993">
        <w:rPr>
          <w:rFonts w:ascii="Calibri" w:hAnsi="Calibri" w:cs="Calibri"/>
          <w:lang w:val="en-US"/>
        </w:rPr>
        <w:t xml:space="preserve">  KH in order to ensure coherence of the scientific vision that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maintains the thrust of </w:t>
      </w:r>
      <w:r w:rsidRPr="008E3993">
        <w:rPr>
          <w:rFonts w:ascii="Calibri" w:hAnsi="Calibri" w:cs="Calibri"/>
          <w:color w:val="FF00FF"/>
          <w:lang w:val="en-US"/>
        </w:rPr>
        <w:t>[name</w:t>
      </w:r>
      <w:r>
        <w:rPr>
          <w:rFonts w:ascii="Calibri" w:hAnsi="Calibri" w:cs="Calibri"/>
          <w:color w:val="FF00FF"/>
          <w:lang w:val="en-US"/>
        </w:rPr>
        <w:t xml:space="preserve"> KH</w:t>
      </w:r>
      <w:r w:rsidRPr="008E3993">
        <w:rPr>
          <w:rFonts w:ascii="Calibri" w:hAnsi="Calibri" w:cs="Calibri"/>
          <w:color w:val="FF00FF"/>
          <w:lang w:val="en-US"/>
        </w:rPr>
        <w:t>]</w:t>
      </w:r>
      <w:r w:rsidRPr="008E3993">
        <w:rPr>
          <w:rFonts w:ascii="Calibri" w:hAnsi="Calibri" w:cs="Calibri"/>
          <w:lang w:val="en-US"/>
        </w:rPr>
        <w:t>.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US"/>
        </w:rPr>
      </w:pPr>
      <w:r w:rsidRPr="008E3993">
        <w:rPr>
          <w:rFonts w:ascii="Calibri,Bold" w:hAnsi="Calibri,Bold" w:cs="Calibri,Bold"/>
          <w:b/>
          <w:bCs/>
          <w:lang w:val="en-US"/>
        </w:rPr>
        <w:t>The HC’s main responsibilities will be to: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8E3993">
        <w:rPr>
          <w:rFonts w:ascii="Calibri" w:hAnsi="Calibri" w:cs="Calibri"/>
          <w:lang w:val="en-US"/>
        </w:rPr>
        <w:t xml:space="preserve">develop a joint </w:t>
      </w:r>
      <w:proofErr w:type="spellStart"/>
      <w:r w:rsidRPr="008E3993">
        <w:rPr>
          <w:rFonts w:ascii="Calibri" w:hAnsi="Calibri" w:cs="Calibri"/>
          <w:lang w:val="en-US"/>
        </w:rPr>
        <w:t>programme</w:t>
      </w:r>
      <w:proofErr w:type="spellEnd"/>
      <w:r w:rsidRPr="008E3993">
        <w:rPr>
          <w:rFonts w:ascii="Calibri" w:hAnsi="Calibri" w:cs="Calibri"/>
          <w:lang w:val="en-US"/>
        </w:rPr>
        <w:t xml:space="preserve"> of activities for the </w:t>
      </w:r>
      <w:r w:rsidRPr="008E3993">
        <w:rPr>
          <w:rFonts w:ascii="Calibri" w:hAnsi="Calibri" w:cs="Calibri"/>
          <w:color w:val="FF00FF"/>
          <w:lang w:val="en-US"/>
        </w:rPr>
        <w:t>[name JPI]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color w:val="FF00FF"/>
          <w:lang w:val="en-US"/>
        </w:rPr>
        <w:t>[name]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 KH as well as a strategy for its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implementation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coordinate and facilitate integration of the planned activities across the thematic areas/work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packages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ensure that results arising are communicated promptly and regularly across the </w:t>
      </w:r>
      <w:r w:rsidRPr="008E3993">
        <w:rPr>
          <w:rFonts w:ascii="Calibri" w:hAnsi="Calibri" w:cs="Calibri"/>
          <w:color w:val="FF00FF"/>
          <w:lang w:val="en-US"/>
        </w:rPr>
        <w:t>[name]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 KH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attend </w:t>
      </w:r>
      <w:r w:rsidRPr="008E3993">
        <w:rPr>
          <w:rFonts w:ascii="Calibri" w:hAnsi="Calibri" w:cs="Calibri"/>
          <w:color w:val="FF00FF"/>
          <w:lang w:val="en-US"/>
        </w:rPr>
        <w:t>[name]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 KH meetings to monitor the progress of the activities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coordinate the exploitation of results interface and build collaborations with relevant </w:t>
      </w:r>
      <w:proofErr w:type="spellStart"/>
      <w:r w:rsidRPr="008E3993">
        <w:rPr>
          <w:rFonts w:ascii="Calibri" w:hAnsi="Calibri" w:cs="Calibri"/>
          <w:lang w:val="en-US"/>
        </w:rPr>
        <w:t>organisations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within Europe and worldwide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provide means to build and strengthen the research communities in the </w:t>
      </w:r>
      <w:r w:rsidRPr="008E3993">
        <w:rPr>
          <w:rFonts w:ascii="Calibri" w:hAnsi="Calibri" w:cs="Calibri"/>
          <w:color w:val="FF00FF"/>
          <w:lang w:val="en-US"/>
        </w:rPr>
        <w:t>[name]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KH thematic areas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at the regional, national and European level.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US"/>
        </w:rPr>
      </w:pPr>
      <w:r w:rsidRPr="008E3993">
        <w:rPr>
          <w:rFonts w:ascii="Calibri,Bold" w:hAnsi="Calibri,Bold" w:cs="Calibri,Bold"/>
          <w:b/>
          <w:bCs/>
          <w:lang w:val="en-US"/>
        </w:rPr>
        <w:t>Other management duties of the HC will include to:</w:t>
      </w:r>
    </w:p>
    <w:p w:rsidR="00A400E7" w:rsidRDefault="008E3993" w:rsidP="008E39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8E3993">
        <w:rPr>
          <w:rFonts w:ascii="Calibri" w:hAnsi="Calibri" w:cs="Calibri"/>
          <w:lang w:val="en-US"/>
        </w:rPr>
        <w:t>complete the electronic submission of the proposal on behalf of the partners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be the primary point of contact for the SC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deliver regular reports and products to the SC on behalf of the partners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communicate with the SC any event that might affect the sound implementation of the project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be responsible for the overall justification of resource expenditure.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US"/>
        </w:rPr>
      </w:pPr>
      <w:r w:rsidRPr="008E3993">
        <w:rPr>
          <w:rFonts w:ascii="Calibri,Bold" w:hAnsi="Calibri,Bold" w:cs="Calibri,Bold"/>
          <w:b/>
          <w:bCs/>
          <w:lang w:val="en-US"/>
        </w:rPr>
        <w:t>Criteria for election of the HC:</w:t>
      </w: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US"/>
        </w:rPr>
      </w:pPr>
      <w:r w:rsidRPr="008E3993">
        <w:rPr>
          <w:rFonts w:ascii="Calibri,Bold" w:hAnsi="Calibri,Bold" w:cs="Calibri,Bold"/>
          <w:b/>
          <w:bCs/>
          <w:lang w:val="en-US"/>
        </w:rPr>
        <w:t>1. Scientific vision and scientific expertise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8E3993">
        <w:rPr>
          <w:rFonts w:ascii="Calibri" w:hAnsi="Calibri" w:cs="Calibri"/>
          <w:lang w:val="en-US"/>
        </w:rPr>
        <w:t>capacity of the applicant to deliver a strategic research plan of activities and an innovative</w:t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8E3993">
        <w:rPr>
          <w:rFonts w:ascii="Calibri" w:hAnsi="Calibri" w:cs="Calibri"/>
          <w:lang w:val="en-US"/>
        </w:rPr>
        <w:t>programme</w:t>
      </w:r>
      <w:proofErr w:type="spellEnd"/>
      <w:r w:rsidRPr="008E3993">
        <w:rPr>
          <w:rFonts w:ascii="Calibri" w:hAnsi="Calibri" w:cs="Calibri"/>
          <w:lang w:val="en-US"/>
        </w:rPr>
        <w:t xml:space="preserve"> for its implementation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skills and knowledge necessary to pursue the </w:t>
      </w:r>
      <w:r w:rsidR="00F14FB3" w:rsidRPr="008E3993">
        <w:rPr>
          <w:rFonts w:ascii="Calibri" w:hAnsi="Calibri" w:cs="Calibri"/>
          <w:color w:val="FF00FF"/>
          <w:lang w:val="en-US"/>
        </w:rPr>
        <w:t>[name]</w:t>
      </w:r>
      <w:r w:rsidR="00F14FB3"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KH objectives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ability and experience to stimulate the development of new tools, techniques or methods across th</w:t>
      </w:r>
      <w:r>
        <w:rPr>
          <w:rFonts w:ascii="Calibri" w:hAnsi="Calibri" w:cs="Calibri"/>
          <w:lang w:val="en-US"/>
        </w:rPr>
        <w:t xml:space="preserve">e </w:t>
      </w:r>
      <w:r w:rsidRPr="008E3993">
        <w:rPr>
          <w:rFonts w:ascii="Calibri" w:hAnsi="Calibri" w:cs="Calibri"/>
          <w:lang w:val="en-US"/>
        </w:rPr>
        <w:t>hub.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US"/>
        </w:rPr>
      </w:pPr>
      <w:r w:rsidRPr="008E3993">
        <w:rPr>
          <w:rFonts w:ascii="Calibri,Bold" w:hAnsi="Calibri,Bold" w:cs="Calibri,Bold"/>
          <w:b/>
          <w:bCs/>
          <w:lang w:val="en-US"/>
        </w:rPr>
        <w:t>2. Contribution to the DEDIPAC Knowledge Hub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8E3993">
        <w:rPr>
          <w:rFonts w:ascii="Calibri" w:hAnsi="Calibri" w:cs="Calibri"/>
          <w:lang w:val="en-US"/>
        </w:rPr>
        <w:t xml:space="preserve">scientific leadership of the applicant and relevance to the </w:t>
      </w:r>
      <w:r w:rsidRPr="008E3993">
        <w:rPr>
          <w:rFonts w:ascii="Calibri" w:hAnsi="Calibri" w:cs="Calibri"/>
          <w:color w:val="FF00FF"/>
          <w:lang w:val="en-US"/>
        </w:rPr>
        <w:t>[name JPI]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 mission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proven ability to communicate with relevant stakeholders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international competitiveness and previous experiences in coordination of large EU consortia.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US"/>
        </w:rPr>
      </w:pPr>
      <w:r w:rsidRPr="008E3993">
        <w:rPr>
          <w:rFonts w:ascii="Calibri,Bold" w:hAnsi="Calibri,Bold" w:cs="Calibri,Bold"/>
          <w:b/>
          <w:bCs/>
          <w:lang w:val="en-US"/>
        </w:rPr>
        <w:t>3. Institutional and external commitment</w:t>
      </w: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8E3993">
        <w:rPr>
          <w:rFonts w:ascii="Calibri" w:hAnsi="Calibri" w:cs="Calibri"/>
          <w:lang w:val="en-US"/>
        </w:rPr>
        <w:t>institutional funding: direct contribution of institutional funds to the applicant’s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centre/department/group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E3993">
        <w:rPr>
          <w:rFonts w:ascii="Calibri" w:hAnsi="Calibri" w:cs="Calibri"/>
          <w:lang w:val="en-US"/>
        </w:rPr>
        <w:t xml:space="preserve">links to stakeholders (including government, industry) in the </w:t>
      </w:r>
      <w:r w:rsidRPr="008E3993">
        <w:rPr>
          <w:rFonts w:ascii="Calibri" w:hAnsi="Calibri" w:cs="Calibri"/>
          <w:color w:val="FF00FF"/>
          <w:lang w:val="en-US"/>
        </w:rPr>
        <w:t>[name]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KH thematic areas.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US"/>
        </w:rPr>
      </w:pPr>
      <w:r w:rsidRPr="008E3993">
        <w:rPr>
          <w:rFonts w:ascii="Calibri,Bold" w:hAnsi="Calibri,Bold" w:cs="Calibri,Bold"/>
          <w:b/>
          <w:bCs/>
          <w:lang w:val="en-US"/>
        </w:rPr>
        <w:t>4. Leadership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E3993">
        <w:rPr>
          <w:rFonts w:ascii="Calibri" w:hAnsi="Calibri" w:cs="Calibri"/>
          <w:lang w:val="en-US"/>
        </w:rPr>
        <w:lastRenderedPageBreak/>
        <w:t>proven outstanding leadership skills and proven outstanding managerial skills.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  <w:lang w:val="en-US"/>
        </w:rPr>
      </w:pPr>
      <w:r w:rsidRPr="008E3993">
        <w:rPr>
          <w:rFonts w:ascii="Calibri,Bold" w:hAnsi="Calibri,Bold" w:cs="Calibri,Bold"/>
          <w:b/>
          <w:bCs/>
          <w:sz w:val="24"/>
          <w:szCs w:val="24"/>
          <w:lang w:val="en-US"/>
        </w:rPr>
        <w:t>B. The Thematic Area/Work Package Leaders (TAL/WPLs)</w:t>
      </w: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US"/>
        </w:rPr>
      </w:pPr>
      <w:r w:rsidRPr="008E3993">
        <w:rPr>
          <w:rFonts w:ascii="Calibri,Bold" w:hAnsi="Calibri,Bold" w:cs="Calibri,Bold"/>
          <w:b/>
          <w:bCs/>
          <w:lang w:val="en-US"/>
        </w:rPr>
        <w:t>The TAL/WPL’s main responsibilities will be to:</w:t>
      </w: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8E3993">
        <w:rPr>
          <w:rFonts w:ascii="Calibri" w:hAnsi="Calibri" w:cs="Calibri"/>
          <w:lang w:val="en-US"/>
        </w:rPr>
        <w:t xml:space="preserve">contribute to develop a joint </w:t>
      </w:r>
      <w:proofErr w:type="spellStart"/>
      <w:r w:rsidRPr="008E3993">
        <w:rPr>
          <w:rFonts w:ascii="Calibri" w:hAnsi="Calibri" w:cs="Calibri"/>
          <w:lang w:val="en-US"/>
        </w:rPr>
        <w:t>programme</w:t>
      </w:r>
      <w:proofErr w:type="spellEnd"/>
      <w:r w:rsidRPr="008E3993">
        <w:rPr>
          <w:rFonts w:ascii="Calibri" w:hAnsi="Calibri" w:cs="Calibri"/>
          <w:lang w:val="en-US"/>
        </w:rPr>
        <w:t xml:space="preserve"> for the Knowledge Hub and a strategy for its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implementation in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collaboration with the HC and the other TAL/WPLs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manage the research activities within the thematic area and work packages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communicate results arising regularly through the HC and across the </w:t>
      </w:r>
      <w:r w:rsidRPr="008E3993">
        <w:rPr>
          <w:rFonts w:ascii="Calibri" w:hAnsi="Calibri" w:cs="Calibri"/>
          <w:color w:val="FF00FF"/>
          <w:lang w:val="en-US"/>
        </w:rPr>
        <w:t>[name]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KH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attend </w:t>
      </w:r>
      <w:r w:rsidRPr="008E3993">
        <w:rPr>
          <w:rFonts w:ascii="Calibri" w:hAnsi="Calibri" w:cs="Calibri"/>
          <w:color w:val="FF00FF"/>
          <w:lang w:val="en-US"/>
        </w:rPr>
        <w:t>[name</w:t>
      </w:r>
      <w:r>
        <w:rPr>
          <w:rFonts w:ascii="Calibri" w:hAnsi="Calibri" w:cs="Calibri"/>
          <w:color w:val="FF00FF"/>
          <w:lang w:val="en-US"/>
        </w:rPr>
        <w:t xml:space="preserve"> KH</w:t>
      </w:r>
      <w:r w:rsidRPr="008E3993">
        <w:rPr>
          <w:rFonts w:ascii="Calibri" w:hAnsi="Calibri" w:cs="Calibri"/>
          <w:color w:val="FF00FF"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meetings and report on their progress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design a strategy for the exploitation of results in consultation with the other TAL/WPLs and the HC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interface and build collaborations with relevant </w:t>
      </w:r>
      <w:proofErr w:type="spellStart"/>
      <w:r w:rsidRPr="008E3993">
        <w:rPr>
          <w:rFonts w:ascii="Calibri" w:hAnsi="Calibri" w:cs="Calibri"/>
          <w:lang w:val="en-US"/>
        </w:rPr>
        <w:t>organisations</w:t>
      </w:r>
      <w:proofErr w:type="spellEnd"/>
      <w:r w:rsidRPr="008E3993">
        <w:rPr>
          <w:rFonts w:ascii="Calibri" w:hAnsi="Calibri" w:cs="Calibri"/>
          <w:lang w:val="en-US"/>
        </w:rPr>
        <w:t>, within Europe and internationally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provide means to build and strengthen the research communities at the regional, national and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European level.</w:t>
      </w:r>
    </w:p>
    <w:p w:rsid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US"/>
        </w:rPr>
      </w:pPr>
      <w:r w:rsidRPr="008E3993">
        <w:rPr>
          <w:rFonts w:ascii="Calibri,Bold" w:hAnsi="Calibri,Bold" w:cs="Calibri,Bold"/>
          <w:b/>
          <w:bCs/>
          <w:lang w:val="en-US"/>
        </w:rPr>
        <w:t>Other management duties of the TAL/WPLs will be to:</w:t>
      </w:r>
    </w:p>
    <w:p w:rsidR="008E3993" w:rsidRPr="008E3993" w:rsidRDefault="008E3993" w:rsidP="008E3993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8E3993">
        <w:rPr>
          <w:rFonts w:ascii="Calibri" w:hAnsi="Calibri" w:cs="Calibri"/>
          <w:lang w:val="en-US"/>
        </w:rPr>
        <w:t xml:space="preserve">provide regular reports and deliverables to the HC for reporting to the </w:t>
      </w:r>
      <w:r w:rsidRPr="008E3993">
        <w:rPr>
          <w:rFonts w:ascii="Calibri" w:hAnsi="Calibri" w:cs="Calibri"/>
          <w:color w:val="FF00FF"/>
          <w:lang w:val="en-US"/>
        </w:rPr>
        <w:t>[name JPI]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 xml:space="preserve"> SC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inform the HC of any event that might affect the sound implementation of the work plan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be responsible for the overall justification of resource expenditure within the thematic area/work</w:t>
      </w:r>
      <w:r>
        <w:rPr>
          <w:rFonts w:ascii="Calibri" w:hAnsi="Calibri" w:cs="Calibri"/>
          <w:lang w:val="en-US"/>
        </w:rPr>
        <w:t xml:space="preserve"> </w:t>
      </w:r>
      <w:r w:rsidRPr="008E3993">
        <w:rPr>
          <w:rFonts w:ascii="Calibri" w:hAnsi="Calibri" w:cs="Calibri"/>
          <w:lang w:val="en-US"/>
        </w:rPr>
        <w:t>package.</w:t>
      </w:r>
    </w:p>
    <w:sectPr w:rsidR="008E3993" w:rsidRPr="008E3993" w:rsidSect="00A40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3993"/>
    <w:rsid w:val="008E3993"/>
    <w:rsid w:val="00A400E7"/>
    <w:rsid w:val="00F1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0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3421</Characters>
  <Application>Microsoft Office Word</Application>
  <DocSecurity>0</DocSecurity>
  <Lines>28</Lines>
  <Paragraphs>8</Paragraphs>
  <ScaleCrop>false</ScaleCrop>
  <Company>CNR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2</cp:revision>
  <dcterms:created xsi:type="dcterms:W3CDTF">2013-09-03T10:23:00Z</dcterms:created>
  <dcterms:modified xsi:type="dcterms:W3CDTF">2013-09-03T10:33:00Z</dcterms:modified>
</cp:coreProperties>
</file>