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4B" w:rsidRPr="007E7740" w:rsidRDefault="00B5394B" w:rsidP="007E7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4182"/>
          <w:lang w:val="en-US"/>
        </w:rPr>
      </w:pPr>
      <w:r w:rsidRPr="007E7740">
        <w:rPr>
          <w:rFonts w:ascii="Arial" w:hAnsi="Arial" w:cs="Arial"/>
          <w:b/>
          <w:color w:val="004182"/>
          <w:lang w:val="en-US"/>
        </w:rPr>
        <w:t>Guide to reporting on in kind, free of</w:t>
      </w:r>
    </w:p>
    <w:p w:rsidR="00BD360B" w:rsidRPr="007E7740" w:rsidRDefault="00B5394B" w:rsidP="007E7740">
      <w:pPr>
        <w:jc w:val="center"/>
        <w:rPr>
          <w:rFonts w:ascii="Arial" w:hAnsi="Arial" w:cs="Arial"/>
          <w:b/>
          <w:color w:val="004182"/>
        </w:rPr>
      </w:pPr>
      <w:proofErr w:type="spellStart"/>
      <w:r w:rsidRPr="007E7740">
        <w:rPr>
          <w:rFonts w:ascii="Arial" w:hAnsi="Arial" w:cs="Arial"/>
          <w:b/>
          <w:color w:val="004182"/>
        </w:rPr>
        <w:t>charge</w:t>
      </w:r>
      <w:proofErr w:type="spellEnd"/>
      <w:r w:rsidRPr="007E7740">
        <w:rPr>
          <w:rFonts w:ascii="Arial" w:hAnsi="Arial" w:cs="Arial"/>
          <w:b/>
          <w:color w:val="004182"/>
        </w:rPr>
        <w:t xml:space="preserve"> </w:t>
      </w:r>
      <w:proofErr w:type="spellStart"/>
      <w:r w:rsidRPr="007E7740">
        <w:rPr>
          <w:rFonts w:ascii="Arial" w:hAnsi="Arial" w:cs="Arial"/>
          <w:b/>
          <w:color w:val="004182"/>
        </w:rPr>
        <w:t>infrastructure</w:t>
      </w:r>
      <w:proofErr w:type="spellEnd"/>
      <w:r w:rsidRPr="007E7740">
        <w:rPr>
          <w:rFonts w:ascii="Arial" w:hAnsi="Arial" w:cs="Arial"/>
          <w:b/>
          <w:color w:val="004182"/>
        </w:rPr>
        <w:t xml:space="preserve"> </w:t>
      </w:r>
      <w:proofErr w:type="spellStart"/>
      <w:r w:rsidRPr="007E7740">
        <w:rPr>
          <w:rFonts w:ascii="Arial" w:hAnsi="Arial" w:cs="Arial"/>
          <w:b/>
          <w:color w:val="004182"/>
        </w:rPr>
        <w:t>contributions</w:t>
      </w:r>
      <w:proofErr w:type="spellEnd"/>
    </w:p>
    <w:p w:rsidR="00B5394B" w:rsidRPr="00B5394B" w:rsidRDefault="00B5394B" w:rsidP="00B53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4182"/>
          <w:lang w:val="en-US"/>
        </w:rPr>
      </w:pPr>
      <w:r w:rsidRPr="00B5394B">
        <w:rPr>
          <w:rFonts w:ascii="Arial" w:hAnsi="Arial" w:cs="Arial"/>
          <w:b/>
          <w:color w:val="004182"/>
          <w:lang w:val="en-US"/>
        </w:rPr>
        <w:t>1. Introduction</w:t>
      </w:r>
    </w:p>
    <w:p w:rsidR="00B5394B" w:rsidRDefault="00B5394B" w:rsidP="00B53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Decision1, foresees that up to </w:t>
      </w:r>
      <w:r w:rsidR="00052EED" w:rsidRPr="00052EED">
        <w:rPr>
          <w:rFonts w:ascii="Arial" w:hAnsi="Arial" w:cs="Arial"/>
          <w:color w:val="FF00FF"/>
          <w:lang w:val="en-US"/>
        </w:rPr>
        <w:t>[number]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% of the EUR </w:t>
      </w:r>
      <w:r w:rsidR="00052EED" w:rsidRPr="00052EED">
        <w:rPr>
          <w:rFonts w:ascii="Arial" w:hAnsi="Arial" w:cs="Arial"/>
          <w:color w:val="FF00FF"/>
          <w:lang w:val="en-US"/>
        </w:rPr>
        <w:t>[</w:t>
      </w:r>
      <w:r w:rsidR="00052EED">
        <w:rPr>
          <w:rFonts w:ascii="Arial" w:hAnsi="Arial" w:cs="Arial"/>
          <w:color w:val="FF00FF"/>
          <w:lang w:val="en-US"/>
        </w:rPr>
        <w:t>amount</w:t>
      </w:r>
      <w:r w:rsidR="00052EED" w:rsidRPr="00052EED">
        <w:rPr>
          <w:rFonts w:ascii="Arial" w:hAnsi="Arial" w:cs="Arial"/>
          <w:color w:val="FF00FF"/>
          <w:lang w:val="en-US"/>
        </w:rPr>
        <w:t>]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 national contributions towards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may be provided as an in kind provision of free of charge use of infrastructure within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projects.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Within the terms of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decision, this national provision is then matched equally with funding from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the EU. However, under the terms of the decision certain reporting obligations must be met to demonstrate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the correct value of the infrastructure provided, confirm its actual use within a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 and provide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the EU with audit rights to check that provision is administered correctly and as reported. The use of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infrastructures as an in kind, free of charge contribution, reduces the national cash contributions and per se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creates added value and increases the efficiency of the limited resources towards research within the </w:t>
      </w:r>
      <w:r w:rsidR="00052EED">
        <w:rPr>
          <w:rFonts w:ascii="Arial" w:hAnsi="Arial" w:cs="Arial"/>
          <w:color w:val="000000"/>
          <w:lang w:val="en-US"/>
        </w:rPr>
        <w:t>participating</w:t>
      </w:r>
      <w:r w:rsidRPr="00B5394B">
        <w:rPr>
          <w:rFonts w:ascii="Arial" w:hAnsi="Arial" w:cs="Arial"/>
          <w:color w:val="000000"/>
          <w:lang w:val="en-US"/>
        </w:rPr>
        <w:t xml:space="preserve"> countries.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This document provides the necessary guidance on the procedures and actions required to administer the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infrastructure contributions according 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decision and the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implementation agreement made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between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and the European Commission.</w:t>
      </w:r>
    </w:p>
    <w:p w:rsid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In order to help applicants who foresee their projects needing major infrastructures,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has prepared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inventories on </w:t>
      </w:r>
      <w:r w:rsidR="00052EED" w:rsidRPr="00052EED">
        <w:rPr>
          <w:rFonts w:ascii="Arial" w:hAnsi="Arial" w:cs="Arial"/>
          <w:color w:val="FF00FF"/>
          <w:lang w:val="en-US"/>
        </w:rPr>
        <w:t>[number]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types of research infrastructures: </w:t>
      </w:r>
      <w:r w:rsidR="00052EED" w:rsidRPr="00052EED">
        <w:rPr>
          <w:rFonts w:ascii="Arial" w:hAnsi="Arial" w:cs="Arial"/>
          <w:color w:val="FF00FF"/>
          <w:lang w:val="en-US"/>
        </w:rPr>
        <w:t>[</w:t>
      </w:r>
      <w:r w:rsidR="00052EED">
        <w:rPr>
          <w:rFonts w:ascii="Arial" w:hAnsi="Arial" w:cs="Arial"/>
          <w:color w:val="FF00FF"/>
          <w:lang w:val="en-US"/>
        </w:rPr>
        <w:t>type or research infrastructures</w:t>
      </w:r>
      <w:r w:rsidR="00052EED" w:rsidRPr="00052EED">
        <w:rPr>
          <w:rFonts w:ascii="Arial" w:hAnsi="Arial" w:cs="Arial"/>
          <w:color w:val="FF00FF"/>
          <w:lang w:val="en-US"/>
        </w:rPr>
        <w:t>]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(available at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="00920B04" w:rsidRPr="00920B04">
        <w:rPr>
          <w:rFonts w:ascii="Arial" w:hAnsi="Arial" w:cs="Arial"/>
          <w:color w:val="FF00FF"/>
          <w:lang w:val="en-US"/>
        </w:rPr>
        <w:t>[link website]</w:t>
      </w:r>
      <w:r w:rsidRPr="00B5394B">
        <w:rPr>
          <w:rFonts w:ascii="Arial" w:hAnsi="Arial" w:cs="Arial"/>
          <w:color w:val="000000"/>
          <w:lang w:val="en-US"/>
        </w:rPr>
        <w:t>).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4182"/>
          <w:lang w:val="en-US"/>
        </w:rPr>
      </w:pPr>
      <w:r w:rsidRPr="00B5394B">
        <w:rPr>
          <w:rFonts w:ascii="Arial" w:hAnsi="Arial" w:cs="Arial"/>
          <w:b/>
          <w:color w:val="004182"/>
          <w:lang w:val="en-US"/>
        </w:rPr>
        <w:t>2.</w:t>
      </w:r>
      <w:r w:rsidRPr="00B5394B">
        <w:rPr>
          <w:rFonts w:ascii="Arial" w:hAnsi="Arial" w:cs="Arial"/>
          <w:color w:val="004182"/>
          <w:lang w:val="en-US"/>
        </w:rPr>
        <w:t xml:space="preserve"> </w:t>
      </w:r>
      <w:r w:rsidRPr="00B5394B">
        <w:rPr>
          <w:rFonts w:ascii="Arial" w:hAnsi="Arial" w:cs="Arial"/>
          <w:b/>
          <w:color w:val="004182"/>
          <w:lang w:val="en-US"/>
        </w:rPr>
        <w:t>Administration of the in kind, free of charge infrastructure contributions to BONUS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Categories of national infrastructure within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participating states that are addressed by this guide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include </w:t>
      </w:r>
      <w:r w:rsidR="00052EED" w:rsidRPr="00052EED">
        <w:rPr>
          <w:rFonts w:ascii="Arial" w:hAnsi="Arial" w:cs="Arial"/>
          <w:color w:val="FF00FF"/>
          <w:lang w:val="en-US"/>
        </w:rPr>
        <w:t>[</w:t>
      </w:r>
      <w:r w:rsidR="00052EED">
        <w:rPr>
          <w:rFonts w:ascii="Arial" w:hAnsi="Arial" w:cs="Arial"/>
          <w:color w:val="FF00FF"/>
          <w:lang w:val="en-US"/>
        </w:rPr>
        <w:t>type or research infrastructures</w:t>
      </w:r>
      <w:r w:rsidR="00052EED" w:rsidRPr="00052EED">
        <w:rPr>
          <w:rFonts w:ascii="Arial" w:hAnsi="Arial" w:cs="Arial"/>
          <w:color w:val="FF00FF"/>
          <w:lang w:val="en-US"/>
        </w:rPr>
        <w:t>]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The value of infrastructure provided by national authorities as in kind, free of charge contributions to</w:t>
      </w:r>
      <w:r>
        <w:rPr>
          <w:rFonts w:ascii="Arial" w:hAnsi="Arial" w:cs="Arial"/>
          <w:color w:val="000000"/>
          <w:lang w:val="en-US"/>
        </w:rPr>
        <w:t xml:space="preserve">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projects shall be calculated on the basis of the actual costs incurred during the project. This may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include capital costs and indirect costs related to the use of the infrastructure. The usual accounting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practices shall be applied, with the exclusion of provisions and profit on the basis of detailed accounts that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are open for inspection and audit. The value and nature of the in kind, free of charge infrastructure provided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projects shall be reported annually by the national infrastructure provider 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Pr="00B5394B">
        <w:rPr>
          <w:rFonts w:ascii="Arial" w:hAnsi="Arial" w:cs="Arial"/>
          <w:color w:val="000000"/>
          <w:lang w:val="en-US"/>
        </w:rPr>
        <w:t>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Due to national differences concerning </w:t>
      </w:r>
      <w:proofErr w:type="spellStart"/>
      <w:r w:rsidRPr="00B5394B">
        <w:rPr>
          <w:rFonts w:ascii="Arial" w:hAnsi="Arial" w:cs="Arial"/>
          <w:color w:val="000000"/>
          <w:lang w:val="en-US"/>
        </w:rPr>
        <w:t>organisation</w:t>
      </w:r>
      <w:proofErr w:type="spellEnd"/>
      <w:r w:rsidRPr="00B5394B">
        <w:rPr>
          <w:rFonts w:ascii="Arial" w:hAnsi="Arial" w:cs="Arial"/>
          <w:color w:val="000000"/>
          <w:lang w:val="en-US"/>
        </w:rPr>
        <w:t xml:space="preserve"> of access to large infrastructures, the ‘infrastructure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provider’ may in this context be the owner of the infrastructure, or the body administrating or granting the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right to use a large infrastructure free of charge for the benefit of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projects.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394B">
        <w:rPr>
          <w:rFonts w:ascii="Arial" w:hAnsi="Arial" w:cs="Arial"/>
          <w:lang w:val="en-US"/>
        </w:rPr>
        <w:t>The coordinator of a project that uses in kind, free of charge infrastructure contributions will within its</w:t>
      </w:r>
      <w:r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 xml:space="preserve">reporting provide evidence 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of the infrastructures' use as described in the ”Guide for</w:t>
      </w:r>
      <w:r>
        <w:rPr>
          <w:rFonts w:ascii="Arial" w:hAnsi="Arial" w:cs="Arial"/>
          <w:lang w:val="en-US"/>
        </w:rPr>
        <w:t xml:space="preserve">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project participants”.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394B">
        <w:rPr>
          <w:rFonts w:ascii="Arial" w:hAnsi="Arial" w:cs="Arial"/>
          <w:lang w:val="en-US"/>
        </w:rPr>
        <w:t>In line with these principles the obligations of a national infrastructure provider will be confirmed within</w:t>
      </w:r>
      <w:r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 xml:space="preserve">bilateral agreements between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and the national infrastructure provider.</w:t>
      </w:r>
    </w:p>
    <w:p w:rsidR="00920B04" w:rsidRDefault="00920B04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394B">
        <w:rPr>
          <w:rFonts w:ascii="Arial" w:hAnsi="Arial" w:cs="Arial"/>
          <w:lang w:val="en-US"/>
        </w:rPr>
        <w:t xml:space="preserve">The process related to in kind, free of charge infrastructure contributions to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include the following</w:t>
      </w:r>
      <w:r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steps:</w:t>
      </w:r>
    </w:p>
    <w:p w:rsidR="00920B04" w:rsidRDefault="00920B04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20B04">
        <w:rPr>
          <w:rFonts w:ascii="Arial" w:hAnsi="Arial" w:cs="Arial"/>
          <w:lang w:val="en-US"/>
        </w:rPr>
        <w:t xml:space="preserve">• </w:t>
      </w:r>
      <w:r w:rsidRPr="00B5394B">
        <w:rPr>
          <w:rFonts w:ascii="Arial" w:hAnsi="Arial" w:cs="Arial"/>
          <w:lang w:val="en-US"/>
        </w:rPr>
        <w:t xml:space="preserve">During the application phase, </w:t>
      </w:r>
      <w:r w:rsidR="00F36630" w:rsidRPr="00027A0D">
        <w:rPr>
          <w:rFonts w:ascii="Arial" w:hAnsi="Arial" w:cs="Arial"/>
          <w:color w:val="FF00FF"/>
          <w:lang w:val="en-US"/>
        </w:rPr>
        <w:t>[Name of initiative]</w:t>
      </w:r>
      <w:r w:rsidR="00F36630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project applicants notify through their application forms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about the planned use of in kind, free of charge infrastructure contributions. They may make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tentative enquiries with infrastructure providers at this stage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20B04">
        <w:rPr>
          <w:rFonts w:ascii="Arial" w:hAnsi="Arial" w:cs="Arial"/>
          <w:lang w:val="en-US"/>
        </w:rPr>
        <w:t xml:space="preserve">• </w:t>
      </w:r>
      <w:r w:rsidRPr="00B5394B">
        <w:rPr>
          <w:rFonts w:ascii="Arial" w:hAnsi="Arial" w:cs="Arial"/>
          <w:lang w:val="en-US"/>
        </w:rPr>
        <w:t xml:space="preserve">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will conclude bilateral agreements with national infrastructure providers that are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 xml:space="preserve">willing to provide in kind, free of charge use of an infrastructure for those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projects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evaluated and selected for funding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20B04">
        <w:rPr>
          <w:rFonts w:ascii="Arial" w:hAnsi="Arial" w:cs="Arial"/>
          <w:lang w:val="en-US"/>
        </w:rPr>
        <w:t xml:space="preserve">• </w:t>
      </w:r>
      <w:r w:rsidRPr="00B5394B">
        <w:rPr>
          <w:rFonts w:ascii="Arial" w:hAnsi="Arial" w:cs="Arial"/>
          <w:lang w:val="en-US"/>
        </w:rPr>
        <w:t>The project consortia and the national infrastructure providers sign operational agreements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concerning infrastructures use (as/when necessary)</w:t>
      </w:r>
    </w:p>
    <w:p w:rsidR="00B5394B" w:rsidRPr="00B5394B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20B04">
        <w:rPr>
          <w:rFonts w:ascii="Arial" w:hAnsi="Arial" w:cs="Arial"/>
          <w:lang w:val="en-US"/>
        </w:rPr>
        <w:t xml:space="preserve">•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project coordinators provide the required evidence of use of the in kind, free of charge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infrastructure as a part of their project’s annual reporting</w:t>
      </w:r>
    </w:p>
    <w:p w:rsidR="00B5394B" w:rsidRPr="00920B04" w:rsidRDefault="00B5394B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20B04">
        <w:rPr>
          <w:rFonts w:ascii="Arial" w:hAnsi="Arial" w:cs="Arial"/>
          <w:lang w:val="en-US"/>
        </w:rPr>
        <w:lastRenderedPageBreak/>
        <w:t xml:space="preserve">• </w:t>
      </w:r>
      <w:r w:rsidRPr="00B5394B">
        <w:rPr>
          <w:rFonts w:ascii="Arial" w:hAnsi="Arial" w:cs="Arial"/>
          <w:lang w:val="en-US"/>
        </w:rPr>
        <w:t>National infrastructure providers report annually on the value of providing in kind, free of charge</w:t>
      </w:r>
      <w:r w:rsidR="00920B04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 xml:space="preserve">use of the research infrastructures to </w:t>
      </w:r>
      <w:r w:rsidR="00F36630" w:rsidRPr="00027A0D">
        <w:rPr>
          <w:rFonts w:ascii="Arial" w:hAnsi="Arial" w:cs="Arial"/>
          <w:color w:val="FF00FF"/>
          <w:lang w:val="en-US"/>
        </w:rPr>
        <w:t>[Name of initiative]</w:t>
      </w:r>
      <w:r w:rsidR="00F36630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projects in line with the abovementioned bilateral</w:t>
      </w:r>
      <w:r w:rsidR="00920B04">
        <w:rPr>
          <w:rFonts w:ascii="Arial" w:hAnsi="Arial" w:cs="Arial"/>
          <w:lang w:val="en-US"/>
        </w:rPr>
        <w:t xml:space="preserve"> </w:t>
      </w:r>
      <w:r w:rsidRPr="00920B04">
        <w:rPr>
          <w:rFonts w:ascii="Arial" w:hAnsi="Arial" w:cs="Arial"/>
          <w:lang w:val="en-US"/>
        </w:rPr>
        <w:t>agreements</w:t>
      </w:r>
    </w:p>
    <w:p w:rsidR="00920B04" w:rsidRDefault="00920B04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920B04" w:rsidRPr="00920B04" w:rsidRDefault="00920B04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B5394B" w:rsidRPr="00920B04" w:rsidRDefault="00B5394B" w:rsidP="00B53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4182"/>
          <w:lang w:val="en-US"/>
        </w:rPr>
      </w:pPr>
      <w:r w:rsidRPr="00920B04">
        <w:rPr>
          <w:rFonts w:ascii="Arial" w:hAnsi="Arial" w:cs="Arial"/>
          <w:b/>
          <w:color w:val="004182"/>
          <w:lang w:val="en-US"/>
        </w:rPr>
        <w:t>2.1. Notification of planned use of infrastructures</w:t>
      </w:r>
    </w:p>
    <w:p w:rsidR="00B5394B" w:rsidRPr="00920B04" w:rsidRDefault="00B5394B" w:rsidP="00052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A consortium applying for BONUS funding shall include a notification and estimated value of the planned in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kind, free of charge use of research infrastructure facilities in their project. The notification should include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an estimation of the monetary value of the use of the in kind, free of charge infrastructure. Applicants are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advised to contact suitable infrastructure providers during the proposal writing stage to check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availability of infrastructure and possible restrictions. Some infrastructure providers may require specific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forms and procedures related to an infrastructure application. Notification by the applicant through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Electronic Proposal Submission System does not replace those and does not confirm the availability</w:t>
      </w:r>
      <w:r w:rsidR="00920B04">
        <w:rPr>
          <w:rFonts w:ascii="Arial" w:hAnsi="Arial" w:cs="Arial"/>
          <w:lang w:val="en-US"/>
        </w:rPr>
        <w:t xml:space="preserve"> </w:t>
      </w:r>
      <w:r w:rsidRPr="00920B04">
        <w:rPr>
          <w:rFonts w:ascii="Arial" w:hAnsi="Arial" w:cs="Arial"/>
          <w:lang w:val="en-US"/>
        </w:rPr>
        <w:t>of the infrastructure.</w:t>
      </w:r>
    </w:p>
    <w:p w:rsidR="00B5394B" w:rsidRPr="00B5394B" w:rsidRDefault="00B5394B" w:rsidP="00052EED">
      <w:pPr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lang w:val="en-US"/>
        </w:rPr>
        <w:t xml:space="preserve">The notification form embedded in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lang w:val="en-US"/>
        </w:rPr>
        <w:t>EPSS includes following categories of information: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  <w:b/>
                <w:color w:val="004182"/>
                <w:lang w:val="en-US"/>
              </w:rPr>
            </w:pPr>
            <w:proofErr w:type="spellStart"/>
            <w:r w:rsidRPr="00B5394B">
              <w:rPr>
                <w:rFonts w:ascii="Arial" w:hAnsi="Arial" w:cs="Arial"/>
                <w:b/>
              </w:rPr>
              <w:t>Type</w:t>
            </w:r>
            <w:proofErr w:type="spellEnd"/>
            <w:r w:rsidRPr="00B539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  <w:b/>
              </w:rPr>
              <w:t>of</w:t>
            </w:r>
            <w:proofErr w:type="spellEnd"/>
            <w:r w:rsidRPr="00B539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  <w:b/>
              </w:rPr>
              <w:t>infrastructure</w:t>
            </w:r>
            <w:proofErr w:type="spellEnd"/>
          </w:p>
        </w:tc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  <w:b/>
                <w:color w:val="004182"/>
                <w:lang w:val="en-US"/>
              </w:rPr>
            </w:pPr>
            <w:r w:rsidRPr="00B5394B">
              <w:rPr>
                <w:rFonts w:ascii="Arial" w:hAnsi="Arial" w:cs="Arial"/>
                <w:b/>
              </w:rPr>
              <w:t>[</w:t>
            </w:r>
            <w:proofErr w:type="spellStart"/>
            <w:r w:rsidRPr="00B5394B">
              <w:rPr>
                <w:rFonts w:ascii="Arial" w:hAnsi="Arial" w:cs="Arial"/>
                <w:b/>
              </w:rPr>
              <w:t>infrastructure</w:t>
            </w:r>
            <w:proofErr w:type="spellEnd"/>
            <w:r w:rsidRPr="00B5394B">
              <w:rPr>
                <w:rFonts w:ascii="Arial" w:hAnsi="Arial" w:cs="Arial"/>
                <w:b/>
              </w:rPr>
              <w:t xml:space="preserve"> 1 </w:t>
            </w:r>
            <w:proofErr w:type="spellStart"/>
            <w:r w:rsidRPr="00B5394B">
              <w:rPr>
                <w:rFonts w:ascii="Arial" w:hAnsi="Arial" w:cs="Arial"/>
                <w:b/>
              </w:rPr>
              <w:t>name</w:t>
            </w:r>
            <w:proofErr w:type="spellEnd"/>
            <w:r w:rsidRPr="00B5394B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2445" w:type="dxa"/>
          </w:tcPr>
          <w:p w:rsidR="00B5394B" w:rsidRPr="00B5394B" w:rsidRDefault="00B5394B" w:rsidP="00B5394B">
            <w:pPr>
              <w:rPr>
                <w:rFonts w:ascii="Arial" w:hAnsi="Arial" w:cs="Arial"/>
                <w:b/>
                <w:color w:val="004182"/>
                <w:lang w:val="en-US"/>
              </w:rPr>
            </w:pPr>
            <w:r w:rsidRPr="00B5394B">
              <w:rPr>
                <w:rFonts w:ascii="Arial" w:hAnsi="Arial" w:cs="Arial"/>
                <w:b/>
              </w:rPr>
              <w:t>[</w:t>
            </w:r>
            <w:proofErr w:type="spellStart"/>
            <w:r w:rsidRPr="00B5394B">
              <w:rPr>
                <w:rFonts w:ascii="Arial" w:hAnsi="Arial" w:cs="Arial"/>
                <w:b/>
              </w:rPr>
              <w:t>infrastructure</w:t>
            </w:r>
            <w:proofErr w:type="spellEnd"/>
            <w:r w:rsidRPr="00B5394B">
              <w:rPr>
                <w:rFonts w:ascii="Arial" w:hAnsi="Arial" w:cs="Arial"/>
                <w:b/>
              </w:rPr>
              <w:t xml:space="preserve"> 2 </w:t>
            </w:r>
            <w:proofErr w:type="spellStart"/>
            <w:r w:rsidRPr="00B5394B">
              <w:rPr>
                <w:rFonts w:ascii="Arial" w:hAnsi="Arial" w:cs="Arial"/>
                <w:b/>
              </w:rPr>
              <w:t>name</w:t>
            </w:r>
            <w:proofErr w:type="spellEnd"/>
            <w:r w:rsidRPr="00B5394B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2445" w:type="dxa"/>
          </w:tcPr>
          <w:p w:rsidR="00B5394B" w:rsidRPr="00B5394B" w:rsidRDefault="00B5394B" w:rsidP="00B5394B">
            <w:pPr>
              <w:rPr>
                <w:rFonts w:ascii="Arial" w:hAnsi="Arial" w:cs="Arial"/>
                <w:b/>
                <w:color w:val="004182"/>
                <w:lang w:val="en-US"/>
              </w:rPr>
            </w:pPr>
            <w:r w:rsidRPr="00B5394B">
              <w:rPr>
                <w:rFonts w:ascii="Arial" w:hAnsi="Arial" w:cs="Arial"/>
                <w:b/>
              </w:rPr>
              <w:t>[</w:t>
            </w:r>
            <w:proofErr w:type="spellStart"/>
            <w:r w:rsidRPr="00B5394B">
              <w:rPr>
                <w:rFonts w:ascii="Arial" w:hAnsi="Arial" w:cs="Arial"/>
                <w:b/>
              </w:rPr>
              <w:t>infrastructure</w:t>
            </w:r>
            <w:proofErr w:type="spellEnd"/>
            <w:r w:rsidRPr="00B5394B">
              <w:rPr>
                <w:rFonts w:ascii="Arial" w:hAnsi="Arial" w:cs="Arial"/>
                <w:b/>
              </w:rPr>
              <w:t xml:space="preserve"> 3 </w:t>
            </w:r>
            <w:proofErr w:type="spellStart"/>
            <w:r w:rsidRPr="00B5394B">
              <w:rPr>
                <w:rFonts w:ascii="Arial" w:hAnsi="Arial" w:cs="Arial"/>
                <w:b/>
              </w:rPr>
              <w:t>name</w:t>
            </w:r>
            <w:proofErr w:type="spellEnd"/>
            <w:r w:rsidRPr="00B5394B">
              <w:rPr>
                <w:rFonts w:ascii="Arial" w:hAnsi="Arial" w:cs="Arial"/>
                <w:b/>
              </w:rPr>
              <w:t>]</w:t>
            </w: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Name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of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infrastructure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Country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Name and contact</w:t>
            </w:r>
          </w:p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details of the potential</w:t>
            </w:r>
          </w:p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infrastructure</w:t>
            </w:r>
            <w:proofErr w:type="spellEnd"/>
            <w:r w:rsidRPr="00B5394B">
              <w:rPr>
                <w:rFonts w:ascii="Arial" w:hAnsi="Arial" w:cs="Arial"/>
              </w:rPr>
              <w:t xml:space="preserve"> provider</w:t>
            </w:r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Purpose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of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use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r w:rsidRPr="00B5394B">
              <w:rPr>
                <w:rFonts w:ascii="Arial" w:hAnsi="Arial" w:cs="Arial"/>
              </w:rPr>
              <w:t xml:space="preserve">Area </w:t>
            </w:r>
            <w:proofErr w:type="spellStart"/>
            <w:r w:rsidRPr="00B5394B">
              <w:rPr>
                <w:rFonts w:ascii="Arial" w:hAnsi="Arial" w:cs="Arial"/>
              </w:rPr>
              <w:t>of</w:t>
            </w:r>
            <w:proofErr w:type="spellEnd"/>
            <w:r w:rsidRPr="00B5394B">
              <w:rPr>
                <w:rFonts w:ascii="Arial" w:hAnsi="Arial" w:cs="Arial"/>
              </w:rPr>
              <w:t xml:space="preserve"> cruise</w:t>
            </w:r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Tentative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number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of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Participants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Tentative</w:t>
            </w:r>
            <w:proofErr w:type="spellEnd"/>
            <w:r w:rsidRPr="00B5394B">
              <w:rPr>
                <w:rFonts w:ascii="Arial" w:hAnsi="Arial" w:cs="Arial"/>
              </w:rPr>
              <w:t xml:space="preserve"> start </w:t>
            </w:r>
            <w:proofErr w:type="spellStart"/>
            <w:r w:rsidRPr="00B5394B">
              <w:rPr>
                <w:rFonts w:ascii="Arial" w:hAnsi="Arial" w:cs="Arial"/>
              </w:rPr>
              <w:t>time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Tentative</w:t>
            </w:r>
            <w:proofErr w:type="spellEnd"/>
            <w:r w:rsidRPr="00B5394B">
              <w:rPr>
                <w:rFonts w:ascii="Arial" w:hAnsi="Arial" w:cs="Arial"/>
              </w:rPr>
              <w:t xml:space="preserve"> end </w:t>
            </w:r>
            <w:proofErr w:type="spellStart"/>
            <w:r w:rsidRPr="00B5394B">
              <w:rPr>
                <w:rFonts w:ascii="Arial" w:hAnsi="Arial" w:cs="Arial"/>
              </w:rPr>
              <w:t>time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Duration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of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event</w:t>
            </w:r>
            <w:proofErr w:type="spellEnd"/>
            <w:r w:rsidRPr="00B5394B">
              <w:rPr>
                <w:rFonts w:ascii="Arial" w:hAnsi="Arial" w:cs="Arial"/>
              </w:rPr>
              <w:t xml:space="preserve"> (d)</w:t>
            </w:r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Amount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of</w:t>
            </w:r>
            <w:proofErr w:type="spellEnd"/>
            <w:r w:rsidRPr="00B5394B">
              <w:rPr>
                <w:rFonts w:ascii="Arial" w:hAnsi="Arial" w:cs="Arial"/>
              </w:rPr>
              <w:t xml:space="preserve"> CPU </w:t>
            </w:r>
            <w:proofErr w:type="spellStart"/>
            <w:r w:rsidRPr="00B5394B">
              <w:rPr>
                <w:rFonts w:ascii="Arial" w:hAnsi="Arial" w:cs="Arial"/>
              </w:rPr>
              <w:t>hours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Specific</w:t>
            </w:r>
            <w:proofErr w:type="spellEnd"/>
            <w:r w:rsidRPr="00B5394B">
              <w:rPr>
                <w:rFonts w:ascii="Arial" w:hAnsi="Arial" w:cs="Arial"/>
              </w:rPr>
              <w:t xml:space="preserve"> </w:t>
            </w:r>
            <w:proofErr w:type="spellStart"/>
            <w:r w:rsidRPr="00B5394B">
              <w:rPr>
                <w:rFonts w:ascii="Arial" w:hAnsi="Arial" w:cs="Arial"/>
              </w:rPr>
              <w:t>requirements</w:t>
            </w:r>
            <w:proofErr w:type="spellEnd"/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Your estimate of the</w:t>
            </w:r>
          </w:p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value of in kind, free of</w:t>
            </w:r>
          </w:p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charge contribution</w:t>
            </w:r>
          </w:p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(EUR) related to the</w:t>
            </w:r>
          </w:p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described</w:t>
            </w:r>
            <w:proofErr w:type="spellEnd"/>
            <w:r w:rsidRPr="00B5394B">
              <w:rPr>
                <w:rFonts w:ascii="Arial" w:hAnsi="Arial" w:cs="Arial"/>
              </w:rPr>
              <w:t xml:space="preserve"> service</w:t>
            </w:r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  <w:tr w:rsidR="00B5394B" w:rsidRPr="00B5394B" w:rsidTr="00B5394B">
        <w:tc>
          <w:tcPr>
            <w:tcW w:w="2444" w:type="dxa"/>
          </w:tcPr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Have you already</w:t>
            </w:r>
          </w:p>
          <w:p w:rsidR="00B5394B" w:rsidRPr="00B5394B" w:rsidRDefault="00B5394B" w:rsidP="00B5394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5394B">
              <w:rPr>
                <w:rFonts w:ascii="Arial" w:hAnsi="Arial" w:cs="Arial"/>
                <w:lang w:val="en-US"/>
              </w:rPr>
              <w:t>negotiated the service</w:t>
            </w:r>
          </w:p>
          <w:p w:rsidR="00B5394B" w:rsidRPr="00B5394B" w:rsidRDefault="00B5394B" w:rsidP="00B5394B">
            <w:pPr>
              <w:rPr>
                <w:rFonts w:ascii="Arial" w:hAnsi="Arial" w:cs="Arial"/>
              </w:rPr>
            </w:pPr>
            <w:proofErr w:type="spellStart"/>
            <w:r w:rsidRPr="00B5394B">
              <w:rPr>
                <w:rFonts w:ascii="Arial" w:hAnsi="Arial" w:cs="Arial"/>
              </w:rPr>
              <w:t>with</w:t>
            </w:r>
            <w:proofErr w:type="spellEnd"/>
            <w:r w:rsidRPr="00B5394B">
              <w:rPr>
                <w:rFonts w:ascii="Arial" w:hAnsi="Arial" w:cs="Arial"/>
              </w:rPr>
              <w:t xml:space="preserve"> the provider?</w:t>
            </w:r>
          </w:p>
          <w:p w:rsidR="00B5394B" w:rsidRPr="00B5394B" w:rsidRDefault="00B5394B" w:rsidP="00B5394B">
            <w:pPr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4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  <w:tc>
          <w:tcPr>
            <w:tcW w:w="2445" w:type="dxa"/>
          </w:tcPr>
          <w:p w:rsidR="00B5394B" w:rsidRPr="00B5394B" w:rsidRDefault="00B5394B" w:rsidP="00B5394B">
            <w:pPr>
              <w:jc w:val="center"/>
              <w:rPr>
                <w:rFonts w:ascii="Arial" w:hAnsi="Arial" w:cs="Arial"/>
                <w:color w:val="004182"/>
                <w:lang w:val="en-US"/>
              </w:rPr>
            </w:pPr>
          </w:p>
        </w:tc>
      </w:tr>
    </w:tbl>
    <w:p w:rsidR="00920B04" w:rsidRPr="00920B04" w:rsidRDefault="00920B04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4182"/>
          <w:lang w:val="en-US"/>
        </w:rPr>
      </w:pPr>
    </w:p>
    <w:p w:rsidR="00B5394B" w:rsidRPr="00920B04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4182"/>
          <w:lang w:val="en-US"/>
        </w:rPr>
      </w:pPr>
      <w:r w:rsidRPr="00920B04">
        <w:rPr>
          <w:rFonts w:ascii="Arial" w:hAnsi="Arial" w:cs="Arial"/>
          <w:b/>
          <w:color w:val="004182"/>
          <w:lang w:val="en-US"/>
        </w:rPr>
        <w:t>2.2. Evaluation of project proposals</w:t>
      </w:r>
    </w:p>
    <w:p w:rsidR="00B5394B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During the evaluation and selection of proposals, the appropriateness of the resources deployed, including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the planned uses of research infrastructures, represents one sub-criteria which is evaluated under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criterion ‘Quality of the implementation’.</w:t>
      </w:r>
    </w:p>
    <w:p w:rsidR="00920B04" w:rsidRPr="00B5394B" w:rsidRDefault="00920B04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B5394B" w:rsidRPr="00920B04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4182"/>
          <w:lang w:val="en-US"/>
        </w:rPr>
      </w:pPr>
      <w:r w:rsidRPr="00920B04">
        <w:rPr>
          <w:rFonts w:ascii="Arial" w:hAnsi="Arial" w:cs="Arial"/>
          <w:b/>
          <w:color w:val="004182"/>
          <w:lang w:val="en-US"/>
        </w:rPr>
        <w:t>2.3. Bilateral agreements with the infrastructure providers and grant agreements with project consortia</w:t>
      </w:r>
    </w:p>
    <w:p w:rsidR="00920B04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Based on the summary of the notifications of the planned use of the infrastructures by the proposals that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are selected for funding,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and the respective infrastructure providers reconcile jointly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needs and availability of facilities for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proofErr w:type="spellStart"/>
      <w:r w:rsidRPr="00B5394B">
        <w:rPr>
          <w:rFonts w:ascii="Arial" w:hAnsi="Arial" w:cs="Arial"/>
          <w:color w:val="000000"/>
          <w:lang w:val="en-US"/>
        </w:rPr>
        <w:t>programme</w:t>
      </w:r>
      <w:proofErr w:type="spellEnd"/>
      <w:r w:rsidRPr="00B5394B">
        <w:rPr>
          <w:rFonts w:ascii="Arial" w:hAnsi="Arial" w:cs="Arial"/>
          <w:color w:val="000000"/>
          <w:lang w:val="en-US"/>
        </w:rPr>
        <w:t>, negotiate the conditions of providing in kind,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free of charge use of research infrastructures to the project(s) and subsequently conclude respective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bilateral agreements with these infrastructure providers. </w:t>
      </w:r>
    </w:p>
    <w:p w:rsidR="00920B04" w:rsidRDefault="00920B04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B5394B" w:rsidRPr="00B5394B" w:rsidRDefault="00B5394B" w:rsidP="00052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The key issues to be agreed at this stage are:</w:t>
      </w:r>
    </w:p>
    <w:p w:rsidR="00B5394B" w:rsidRPr="00B5394B" w:rsidRDefault="00B5394B" w:rsidP="00052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</w:rPr>
        <w:t xml:space="preserve">• </w:t>
      </w:r>
      <w:r w:rsidRPr="00B5394B">
        <w:rPr>
          <w:rFonts w:ascii="Arial" w:hAnsi="Arial" w:cs="Arial"/>
          <w:color w:val="000000"/>
          <w:lang w:val="en-US"/>
        </w:rPr>
        <w:t>The reporting requirements</w:t>
      </w:r>
    </w:p>
    <w:p w:rsidR="00B5394B" w:rsidRPr="00B5394B" w:rsidRDefault="00B5394B" w:rsidP="00052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920B04">
        <w:rPr>
          <w:rFonts w:ascii="Arial" w:hAnsi="Arial" w:cs="Arial"/>
          <w:color w:val="000000"/>
          <w:lang w:val="en-US"/>
        </w:rPr>
        <w:t xml:space="preserve">• </w:t>
      </w:r>
      <w:r w:rsidRPr="00B5394B">
        <w:rPr>
          <w:rFonts w:ascii="Arial" w:hAnsi="Arial" w:cs="Arial"/>
          <w:color w:val="000000"/>
          <w:lang w:val="en-US"/>
        </w:rPr>
        <w:t>That the value is calculated on the basis of the actual costs incurred during the BONUS project and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may include capital costs and indirect costs related to the use of the infrastructure, recorded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applying usual accounting practices, with the exclusion of provisions and profit on the basis of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detailed accounts</w:t>
      </w:r>
    </w:p>
    <w:p w:rsidR="00B5394B" w:rsidRPr="00B5394B" w:rsidRDefault="00B5394B" w:rsidP="00052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052EED">
        <w:rPr>
          <w:rFonts w:ascii="Arial" w:hAnsi="Arial" w:cs="Arial"/>
          <w:color w:val="000000"/>
          <w:lang w:val="en-US"/>
        </w:rPr>
        <w:t xml:space="preserve">• </w:t>
      </w:r>
      <w:r w:rsidRPr="00B5394B">
        <w:rPr>
          <w:rFonts w:ascii="Arial" w:hAnsi="Arial" w:cs="Arial"/>
          <w:color w:val="000000"/>
          <w:lang w:val="en-US"/>
        </w:rPr>
        <w:t xml:space="preserve">Granting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Pr="00B5394B">
        <w:rPr>
          <w:rFonts w:ascii="Arial" w:hAnsi="Arial" w:cs="Arial"/>
          <w:color w:val="000000"/>
          <w:lang w:val="en-US"/>
        </w:rPr>
        <w:t>, the European Commission, the European Court of Auditors and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European Anti-Fraud Office rights to audit the infrastructure provider’s reports on the value of the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infrastructure provided free of charge 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project(s) up to five years from the end of the</w:t>
      </w:r>
      <w:r w:rsidR="00052EED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project.</w:t>
      </w:r>
    </w:p>
    <w:p w:rsidR="00920B04" w:rsidRDefault="00920B04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B5394B" w:rsidRPr="00B5394B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The form of reporting of the eligible value of the infrastructure provided free of charge constitutes an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integral part of the model bilateral agreement.</w:t>
      </w:r>
    </w:p>
    <w:p w:rsidR="00B5394B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In addition, the grant agreements concluded between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and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 oblige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consortia to provide within their annual reporting evidence of the use of the in kind, free of charge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infrastructure for the providers that have established bilateral agreements with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Pr="00B5394B">
        <w:rPr>
          <w:rFonts w:ascii="Arial" w:hAnsi="Arial" w:cs="Arial"/>
          <w:color w:val="000000"/>
          <w:lang w:val="en-US"/>
        </w:rPr>
        <w:t>.</w:t>
      </w:r>
    </w:p>
    <w:p w:rsidR="00920B04" w:rsidRPr="00B5394B" w:rsidRDefault="00920B04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B5394B" w:rsidRPr="00920B04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4182"/>
          <w:lang w:val="en-US"/>
        </w:rPr>
      </w:pPr>
      <w:r w:rsidRPr="00920B04">
        <w:rPr>
          <w:rFonts w:ascii="Arial" w:hAnsi="Arial" w:cs="Arial"/>
          <w:b/>
          <w:color w:val="004182"/>
          <w:lang w:val="en-US"/>
        </w:rPr>
        <w:t>2.4. Use of infrastructures</w:t>
      </w:r>
    </w:p>
    <w:p w:rsidR="00B5394B" w:rsidRPr="00B5394B" w:rsidRDefault="00052EED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027A0D">
        <w:rPr>
          <w:rFonts w:ascii="Arial" w:hAnsi="Arial" w:cs="Arial"/>
          <w:color w:val="FF00FF"/>
          <w:lang w:val="en-US"/>
        </w:rPr>
        <w:t>[Name of initiative]</w:t>
      </w:r>
      <w:r w:rsidRPr="00027A0D">
        <w:rPr>
          <w:rFonts w:ascii="Arial" w:hAnsi="Arial" w:cs="Arial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>projects use the free of charge infrastructure in accordance with the provisions of the respective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 xml:space="preserve">bilateral agreement between the </w:t>
      </w:r>
      <w:r w:rsidRPr="00027A0D">
        <w:rPr>
          <w:rFonts w:ascii="Arial" w:hAnsi="Arial" w:cs="Arial"/>
          <w:color w:val="FF00FF"/>
          <w:lang w:val="en-US"/>
        </w:rPr>
        <w:t>[Name of initiative]</w:t>
      </w:r>
      <w:r w:rsidRPr="00027A0D">
        <w:rPr>
          <w:rFonts w:ascii="Arial" w:hAnsi="Arial" w:cs="Arial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>and the infrastructure provider. In order to warrant the exact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>infrastructure services, consortia of the proposals selected for funding are advised to conclude firm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>operational agreements with the infrastructure providers before commencement of the project.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 xml:space="preserve">arrangements and form of these agreements may vary according to the practices in the respective </w:t>
      </w:r>
      <w:r w:rsidRPr="00027A0D">
        <w:rPr>
          <w:rFonts w:ascii="Arial" w:hAnsi="Arial" w:cs="Arial"/>
          <w:color w:val="FF00FF"/>
          <w:lang w:val="en-US"/>
        </w:rPr>
        <w:t>[Name of initiative]</w:t>
      </w:r>
      <w:r w:rsidRPr="00027A0D">
        <w:rPr>
          <w:rFonts w:ascii="Arial" w:hAnsi="Arial" w:cs="Arial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>participating state. Operational agreements shall determine the details of the service provided such as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="00B5394B" w:rsidRPr="00B5394B">
        <w:rPr>
          <w:rFonts w:ascii="Arial" w:hAnsi="Arial" w:cs="Arial"/>
          <w:color w:val="000000"/>
          <w:lang w:val="en-US"/>
        </w:rPr>
        <w:t>timing, location, quantity and restrictions of the use of the infrastructure, as well as procedures of reporting.</w:t>
      </w:r>
    </w:p>
    <w:p w:rsidR="00B5394B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The coordinator of a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 who has received access to and use of in kind, free of charge research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infrastructures from infrastructure providers must provide the evidence of the use 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Pr="00B5394B">
        <w:rPr>
          <w:rFonts w:ascii="Arial" w:hAnsi="Arial" w:cs="Arial"/>
          <w:color w:val="000000"/>
          <w:lang w:val="en-US"/>
        </w:rPr>
        <w:t>. Such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evidence may be represented by e.g. an extract from the chief scientist’s log of a research cruise, usage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agreement signed by both the user and provider of the infrastructure, a printout with details of amount of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the supercomputer CPU-hours used by the specific project etc. An example of the chief scientist’s log of a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cruise by a research vessel is provided in Annex 2. In order to provide proper evidence of the use of in kind,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free of charge research infrastructures, copies of the above mentioned evidence documents must be attached as PDF files to the annual progress reports submitted by the project through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Electronic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Proposal Submission System.</w:t>
      </w:r>
    </w:p>
    <w:p w:rsidR="00920B04" w:rsidRPr="00B5394B" w:rsidRDefault="00920B04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B5394B" w:rsidRPr="00920B04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4182"/>
          <w:lang w:val="en-US"/>
        </w:rPr>
      </w:pPr>
      <w:r w:rsidRPr="00920B04">
        <w:rPr>
          <w:rFonts w:ascii="Arial" w:hAnsi="Arial" w:cs="Arial"/>
          <w:b/>
          <w:color w:val="004182"/>
          <w:lang w:val="en-US"/>
        </w:rPr>
        <w:t>2.5. Reporting on in kind, free of charge infrastructure contributions</w:t>
      </w:r>
    </w:p>
    <w:p w:rsidR="00B5394B" w:rsidRPr="00B5394B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 xml:space="preserve">The infrastructure provider must record in its accounts and report annually to the </w:t>
      </w:r>
      <w:r w:rsidR="00052EED" w:rsidRPr="00027A0D">
        <w:rPr>
          <w:rFonts w:ascii="Arial" w:hAnsi="Arial" w:cs="Arial"/>
          <w:color w:val="FF00FF"/>
          <w:lang w:val="en-US"/>
        </w:rPr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the value of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 xml:space="preserve">the in kind, free of charge contributions provided. The value of providing </w:t>
      </w:r>
      <w:r w:rsidR="00052EED" w:rsidRPr="00027A0D">
        <w:rPr>
          <w:rFonts w:ascii="Arial" w:hAnsi="Arial" w:cs="Arial"/>
          <w:color w:val="FF00FF"/>
          <w:lang w:val="en-US"/>
        </w:rPr>
        <w:lastRenderedPageBreak/>
        <w:t>[Name of initiative]</w:t>
      </w:r>
      <w:r w:rsidR="00052EED" w:rsidRPr="00027A0D">
        <w:rPr>
          <w:rFonts w:ascii="Arial" w:hAnsi="Arial" w:cs="Arial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access to and use of such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infrastructures has to be calculated on the basis of the actual costs incurred during the duration of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project. The costs may include capital costs and actual indirect costs related to the use, with the exclusion of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provisions and profit. The usual accounting practices in accordance with national laws must be applied, and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detailed accounts must be open for inspection and audit.</w:t>
      </w:r>
    </w:p>
    <w:p w:rsidR="00B5394B" w:rsidRPr="00B5394B" w:rsidRDefault="00B5394B" w:rsidP="007E4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5394B">
        <w:rPr>
          <w:rFonts w:ascii="Arial" w:hAnsi="Arial" w:cs="Arial"/>
          <w:color w:val="000000"/>
          <w:lang w:val="en-US"/>
        </w:rPr>
        <w:t>The costs are reported in Euros (EUR) using either the conversion rate published by the European Central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Bank that would have applied on the date that the actual costs were incurred, or its rate applicable on the</w:t>
      </w:r>
      <w:r w:rsidR="00920B04">
        <w:rPr>
          <w:rFonts w:ascii="Arial" w:hAnsi="Arial" w:cs="Arial"/>
          <w:color w:val="000000"/>
          <w:lang w:val="en-US"/>
        </w:rPr>
        <w:t xml:space="preserve"> </w:t>
      </w:r>
      <w:r w:rsidRPr="00B5394B">
        <w:rPr>
          <w:rFonts w:ascii="Arial" w:hAnsi="Arial" w:cs="Arial"/>
          <w:color w:val="000000"/>
          <w:lang w:val="en-US"/>
        </w:rPr>
        <w:t>first day of the month following the end of the reporting period.</w:t>
      </w:r>
    </w:p>
    <w:sectPr w:rsidR="00B5394B" w:rsidRPr="00B5394B" w:rsidSect="00BD3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394B"/>
    <w:rsid w:val="00052EED"/>
    <w:rsid w:val="007E4FEA"/>
    <w:rsid w:val="007E7740"/>
    <w:rsid w:val="00920B04"/>
    <w:rsid w:val="00B5394B"/>
    <w:rsid w:val="00BD360B"/>
    <w:rsid w:val="00F3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394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5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3</cp:revision>
  <dcterms:created xsi:type="dcterms:W3CDTF">2013-09-02T18:46:00Z</dcterms:created>
  <dcterms:modified xsi:type="dcterms:W3CDTF">2013-09-02T18:47:00Z</dcterms:modified>
</cp:coreProperties>
</file>